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98B" w:rsidRPr="00E20E18" w:rsidRDefault="00CD642E" w:rsidP="00AD198B">
      <w:pPr>
        <w:jc w:val="center"/>
        <w:rPr>
          <w:rFonts w:ascii="Times New Roman" w:hAnsi="Times New Roman" w:cs="Times New Roman"/>
          <w:b/>
          <w:sz w:val="24"/>
          <w:szCs w:val="24"/>
        </w:rPr>
      </w:pPr>
      <w:r>
        <w:rPr>
          <w:rFonts w:ascii="Times New Roman" w:hAnsi="Times New Roman" w:cs="Times New Roman"/>
          <w:b/>
          <w:sz w:val="24"/>
          <w:szCs w:val="24"/>
        </w:rPr>
        <w:t xml:space="preserve">AHMEDİ HANİ </w:t>
      </w:r>
      <w:r w:rsidR="00041C28">
        <w:rPr>
          <w:rFonts w:ascii="Times New Roman" w:hAnsi="Times New Roman" w:cs="Times New Roman"/>
          <w:b/>
          <w:sz w:val="24"/>
          <w:szCs w:val="24"/>
        </w:rPr>
        <w:t xml:space="preserve">İMAM HATİP </w:t>
      </w:r>
      <w:r w:rsidR="00650CD6">
        <w:rPr>
          <w:rFonts w:ascii="Times New Roman" w:hAnsi="Times New Roman" w:cs="Times New Roman"/>
          <w:b/>
          <w:sz w:val="24"/>
          <w:szCs w:val="24"/>
        </w:rPr>
        <w:t>ORTAOKULU TONER</w:t>
      </w:r>
      <w:r w:rsidR="00AD198B" w:rsidRPr="00E20E18">
        <w:rPr>
          <w:rFonts w:ascii="Times New Roman" w:hAnsi="Times New Roman" w:cs="Times New Roman"/>
          <w:b/>
          <w:sz w:val="24"/>
          <w:szCs w:val="24"/>
        </w:rPr>
        <w:t xml:space="preserve"> ALIMI </w:t>
      </w:r>
    </w:p>
    <w:p w:rsidR="00AD198B" w:rsidRPr="00E20E18" w:rsidRDefault="00AD198B" w:rsidP="00AD198B">
      <w:pPr>
        <w:jc w:val="center"/>
        <w:rPr>
          <w:rFonts w:ascii="Times New Roman" w:hAnsi="Times New Roman" w:cs="Times New Roman"/>
          <w:b/>
          <w:sz w:val="24"/>
          <w:szCs w:val="24"/>
        </w:rPr>
      </w:pPr>
      <w:r w:rsidRPr="00E20E18">
        <w:rPr>
          <w:rFonts w:ascii="Times New Roman" w:hAnsi="Times New Roman" w:cs="Times New Roman"/>
          <w:b/>
          <w:sz w:val="24"/>
          <w:szCs w:val="24"/>
        </w:rPr>
        <w:t>TEKNİK ŞARTNAME</w:t>
      </w:r>
      <w:r w:rsidR="00041C28">
        <w:rPr>
          <w:rFonts w:ascii="Times New Roman" w:hAnsi="Times New Roman" w:cs="Times New Roman"/>
          <w:b/>
          <w:sz w:val="24"/>
          <w:szCs w:val="24"/>
        </w:rPr>
        <w:t>Sİ</w:t>
      </w:r>
    </w:p>
    <w:p w:rsidR="00AD198B" w:rsidRPr="001B76C3" w:rsidRDefault="00AD198B" w:rsidP="00AD198B">
      <w:pPr>
        <w:pStyle w:val="ListeParagraf2"/>
        <w:numPr>
          <w:ilvl w:val="0"/>
          <w:numId w:val="2"/>
        </w:numPr>
        <w:spacing w:line="360" w:lineRule="auto"/>
        <w:ind w:left="567" w:hanging="425"/>
        <w:rPr>
          <w:rFonts w:ascii="Times New Roman" w:hAnsi="Times New Roman"/>
          <w:sz w:val="24"/>
          <w:szCs w:val="24"/>
          <w:lang w:eastAsia="tr-TR"/>
        </w:rPr>
      </w:pPr>
      <w:r w:rsidRPr="001B76C3">
        <w:rPr>
          <w:rFonts w:ascii="Times New Roman" w:hAnsi="Times New Roman"/>
          <w:sz w:val="24"/>
          <w:szCs w:val="24"/>
          <w:lang w:eastAsia="tr-TR"/>
        </w:rPr>
        <w:t>Ürünler şartname hükümlerine uygun hazırlandığı görüldükten sonra teslim alınacaktır.</w:t>
      </w:r>
    </w:p>
    <w:p w:rsidR="00AD198B" w:rsidRPr="001B76C3" w:rsidRDefault="00AD198B" w:rsidP="00AD198B">
      <w:pPr>
        <w:numPr>
          <w:ilvl w:val="0"/>
          <w:numId w:val="2"/>
        </w:numPr>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sz w:val="24"/>
          <w:szCs w:val="24"/>
        </w:rPr>
        <w:t xml:space="preserve">Ürünlerin nakli, yükleme, boşaltma, istif, depolama işleri ile ilgili tüm sorumluluk Yüklenici Firmaya ait olup, bununla ilgili gereken her türlü alet, edevat, işçilik, paketleme, sigorta, taşıma ve benzeri yükümlülüklerden doğacak ücretlerin ödenmesinden mesuldür. </w:t>
      </w:r>
    </w:p>
    <w:p w:rsidR="00AD198B" w:rsidRPr="001B76C3" w:rsidRDefault="00AD198B" w:rsidP="00AD198B">
      <w:pPr>
        <w:numPr>
          <w:ilvl w:val="0"/>
          <w:numId w:val="2"/>
        </w:numPr>
        <w:overflowPunct w:val="0"/>
        <w:autoSpaceDE w:val="0"/>
        <w:autoSpaceDN w:val="0"/>
        <w:adjustRightInd w:val="0"/>
        <w:spacing w:after="0" w:line="360" w:lineRule="auto"/>
        <w:ind w:left="567" w:hanging="425"/>
        <w:jc w:val="both"/>
        <w:textAlignment w:val="baseline"/>
        <w:rPr>
          <w:rFonts w:ascii="Times New Roman" w:hAnsi="Times New Roman" w:cs="Times New Roman"/>
          <w:sz w:val="24"/>
          <w:szCs w:val="24"/>
        </w:rPr>
      </w:pPr>
      <w:r w:rsidRPr="001B76C3">
        <w:rPr>
          <w:rFonts w:ascii="Times New Roman" w:hAnsi="Times New Roman" w:cs="Times New Roman"/>
          <w:sz w:val="24"/>
          <w:szCs w:val="24"/>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AD198B" w:rsidRPr="001B76C3" w:rsidRDefault="00AD198B" w:rsidP="00AD198B">
      <w:pPr>
        <w:numPr>
          <w:ilvl w:val="0"/>
          <w:numId w:val="2"/>
        </w:numPr>
        <w:autoSpaceDE w:val="0"/>
        <w:autoSpaceDN w:val="0"/>
        <w:adjustRightInd w:val="0"/>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sz w:val="24"/>
          <w:szCs w:val="24"/>
        </w:rPr>
        <w:t>İstekliler kısmi teklif veremeyeceklerdir. </w:t>
      </w:r>
    </w:p>
    <w:p w:rsidR="00AD198B" w:rsidRPr="001B76C3" w:rsidRDefault="00AD198B" w:rsidP="00AD198B">
      <w:pPr>
        <w:numPr>
          <w:ilvl w:val="0"/>
          <w:numId w:val="2"/>
        </w:numPr>
        <w:autoSpaceDE w:val="0"/>
        <w:autoSpaceDN w:val="0"/>
        <w:adjustRightInd w:val="0"/>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color w:val="212529"/>
          <w:sz w:val="24"/>
          <w:szCs w:val="24"/>
        </w:rPr>
        <w:t>Birim Fiyat Teklif Cetvelindeki kısma teklif verilmek zorundadır. Fiyat teklifi yapılmadan önce ü</w:t>
      </w:r>
      <w:r w:rsidR="00041C28">
        <w:rPr>
          <w:rFonts w:ascii="Times New Roman" w:hAnsi="Times New Roman" w:cs="Times New Roman"/>
          <w:color w:val="212529"/>
          <w:sz w:val="24"/>
          <w:szCs w:val="24"/>
        </w:rPr>
        <w:t xml:space="preserve">rünlere ait numuneler için okul idaresinden onay alınmalıdır. </w:t>
      </w:r>
      <w:r w:rsidR="00041C28">
        <w:rPr>
          <w:rFonts w:ascii="Times New Roman" w:hAnsi="Times New Roman" w:cs="Times New Roman"/>
          <w:b/>
          <w:color w:val="212529"/>
          <w:sz w:val="24"/>
          <w:szCs w:val="24"/>
        </w:rPr>
        <w:t>Numune örnekleri gösterilmeyen</w:t>
      </w:r>
      <w:r w:rsidRPr="001B76C3">
        <w:rPr>
          <w:rFonts w:ascii="Times New Roman" w:hAnsi="Times New Roman" w:cs="Times New Roman"/>
          <w:b/>
          <w:color w:val="212529"/>
          <w:sz w:val="24"/>
          <w:szCs w:val="24"/>
        </w:rPr>
        <w:t xml:space="preserve"> teklifler dikkate alınmayacaktır</w:t>
      </w:r>
      <w:r w:rsidR="00041C28">
        <w:rPr>
          <w:rFonts w:ascii="Times New Roman" w:hAnsi="Times New Roman" w:cs="Times New Roman"/>
          <w:b/>
          <w:color w:val="212529"/>
          <w:sz w:val="24"/>
          <w:szCs w:val="24"/>
        </w:rPr>
        <w:t>.</w:t>
      </w:r>
    </w:p>
    <w:p w:rsidR="00AD198B" w:rsidRPr="001B76C3" w:rsidRDefault="00AD198B" w:rsidP="00AD198B">
      <w:pPr>
        <w:numPr>
          <w:ilvl w:val="0"/>
          <w:numId w:val="2"/>
        </w:numPr>
        <w:autoSpaceDE w:val="0"/>
        <w:autoSpaceDN w:val="0"/>
        <w:adjustRightInd w:val="0"/>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color w:val="212529"/>
          <w:sz w:val="24"/>
          <w:szCs w:val="24"/>
        </w:rPr>
        <w:t>Teklif zarfı üzerine isteklinin adı, soyadı veya ticaret unva</w:t>
      </w:r>
      <w:r w:rsidR="00041C28">
        <w:rPr>
          <w:rFonts w:ascii="Times New Roman" w:hAnsi="Times New Roman" w:cs="Times New Roman"/>
          <w:color w:val="212529"/>
          <w:sz w:val="24"/>
          <w:szCs w:val="24"/>
        </w:rPr>
        <w:t xml:space="preserve">nı, tebligata esas açık adresi </w:t>
      </w:r>
      <w:r w:rsidRPr="001B76C3">
        <w:rPr>
          <w:rFonts w:ascii="Times New Roman" w:hAnsi="Times New Roman" w:cs="Times New Roman"/>
          <w:color w:val="212529"/>
          <w:sz w:val="24"/>
          <w:szCs w:val="24"/>
        </w:rPr>
        <w:t>yazılır. Zarfın yapıştırılan yeri istekli tarafından imzalanarak, mühürlenir veya kaşelenir.</w:t>
      </w:r>
    </w:p>
    <w:p w:rsidR="00AD198B" w:rsidRPr="001B76C3" w:rsidRDefault="00AD198B" w:rsidP="00AD198B">
      <w:pPr>
        <w:numPr>
          <w:ilvl w:val="0"/>
          <w:numId w:val="2"/>
        </w:numPr>
        <w:autoSpaceDE w:val="0"/>
        <w:autoSpaceDN w:val="0"/>
        <w:adjustRightInd w:val="0"/>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color w:val="212529"/>
          <w:sz w:val="24"/>
          <w:szCs w:val="24"/>
        </w:rPr>
        <w:t> Teklifler ihale dokümanında belirtilen ihale saatine kadar idareye (tekliflerin sunulacağı yere) teslim edilir. Bu saatten sonra verilen teklifler kabul edilemez ve açılmadan istekliye iade edilir. Bu durum bir tutanakla tespit edilir.</w:t>
      </w:r>
    </w:p>
    <w:p w:rsidR="00AD198B" w:rsidRPr="001B76C3" w:rsidRDefault="00AD198B" w:rsidP="00AD198B">
      <w:pPr>
        <w:numPr>
          <w:ilvl w:val="0"/>
          <w:numId w:val="2"/>
        </w:numPr>
        <w:autoSpaceDE w:val="0"/>
        <w:autoSpaceDN w:val="0"/>
        <w:adjustRightInd w:val="0"/>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b/>
          <w:color w:val="212529"/>
          <w:sz w:val="24"/>
          <w:szCs w:val="24"/>
        </w:rPr>
        <w:t>Mesaj ya da e-posta ile gönderilen teklifler işleme alınmayacaktır.</w:t>
      </w:r>
    </w:p>
    <w:p w:rsidR="00AD198B" w:rsidRPr="001B76C3" w:rsidRDefault="00AD198B" w:rsidP="00AD198B">
      <w:pPr>
        <w:numPr>
          <w:ilvl w:val="0"/>
          <w:numId w:val="2"/>
        </w:numPr>
        <w:autoSpaceDE w:val="0"/>
        <w:autoSpaceDN w:val="0"/>
        <w:adjustRightInd w:val="0"/>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color w:val="212529"/>
          <w:sz w:val="24"/>
          <w:szCs w:val="24"/>
        </w:rPr>
        <w:t>Fiyatlar KDV hariç yazılacaktır.</w:t>
      </w:r>
    </w:p>
    <w:p w:rsidR="00AD198B" w:rsidRPr="001B76C3" w:rsidRDefault="00AD198B" w:rsidP="00AD198B">
      <w:pPr>
        <w:numPr>
          <w:ilvl w:val="0"/>
          <w:numId w:val="2"/>
        </w:numPr>
        <w:autoSpaceDE w:val="0"/>
        <w:autoSpaceDN w:val="0"/>
        <w:adjustRightInd w:val="0"/>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color w:val="212529"/>
          <w:sz w:val="24"/>
          <w:szCs w:val="24"/>
        </w:rPr>
        <w:t>Tekliflerinizde silinti kazıntı olmayacak. Firma kaşesi okunaklı olacaktır.</w:t>
      </w:r>
    </w:p>
    <w:p w:rsidR="00AD198B" w:rsidRPr="001B76C3" w:rsidRDefault="00AD198B" w:rsidP="00AD198B">
      <w:pPr>
        <w:numPr>
          <w:ilvl w:val="0"/>
          <w:numId w:val="2"/>
        </w:numPr>
        <w:autoSpaceDE w:val="0"/>
        <w:autoSpaceDN w:val="0"/>
        <w:adjustRightInd w:val="0"/>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color w:val="212529"/>
          <w:sz w:val="24"/>
          <w:szCs w:val="24"/>
        </w:rPr>
        <w:t>Ürünler teknik şartnameye uygun olacaktır.</w:t>
      </w:r>
    </w:p>
    <w:p w:rsidR="00AD198B" w:rsidRPr="001B76C3" w:rsidRDefault="00AD198B" w:rsidP="00AD198B">
      <w:pPr>
        <w:numPr>
          <w:ilvl w:val="0"/>
          <w:numId w:val="2"/>
        </w:numPr>
        <w:autoSpaceDE w:val="0"/>
        <w:autoSpaceDN w:val="0"/>
        <w:adjustRightInd w:val="0"/>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color w:val="212529"/>
          <w:sz w:val="24"/>
          <w:szCs w:val="24"/>
        </w:rPr>
        <w:t>Teslimat sırasında malzemelerin nakliyesi ve montajı yükleniciye ait olacaktır.</w:t>
      </w:r>
    </w:p>
    <w:p w:rsidR="00AD198B" w:rsidRPr="001B76C3" w:rsidRDefault="00AD198B" w:rsidP="00AD198B">
      <w:pPr>
        <w:numPr>
          <w:ilvl w:val="0"/>
          <w:numId w:val="2"/>
        </w:numPr>
        <w:autoSpaceDE w:val="0"/>
        <w:autoSpaceDN w:val="0"/>
        <w:adjustRightInd w:val="0"/>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color w:val="212529"/>
          <w:sz w:val="24"/>
          <w:szCs w:val="24"/>
        </w:rPr>
        <w:t>İstenilen ürünler işe başladıktan 10 (On) gün içinde teslim edilecektir.</w:t>
      </w:r>
    </w:p>
    <w:p w:rsidR="00AD198B" w:rsidRDefault="00AD198B" w:rsidP="00AD198B">
      <w:pPr>
        <w:autoSpaceDE w:val="0"/>
        <w:autoSpaceDN w:val="0"/>
        <w:adjustRightInd w:val="0"/>
        <w:spacing w:after="0" w:line="360" w:lineRule="auto"/>
        <w:jc w:val="both"/>
        <w:rPr>
          <w:color w:val="212529"/>
          <w:szCs w:val="24"/>
        </w:rPr>
      </w:pPr>
    </w:p>
    <w:p w:rsidR="00626B38" w:rsidRDefault="00650CD6" w:rsidP="0095308A">
      <w:pPr>
        <w:pStyle w:val="ListeParagraf"/>
        <w:numPr>
          <w:ilvl w:val="0"/>
          <w:numId w:val="3"/>
        </w:numPr>
        <w:autoSpaceDE w:val="0"/>
        <w:autoSpaceDN w:val="0"/>
        <w:adjustRightInd w:val="0"/>
        <w:spacing w:line="360" w:lineRule="auto"/>
        <w:jc w:val="both"/>
        <w:rPr>
          <w:szCs w:val="24"/>
        </w:rPr>
      </w:pPr>
      <w:proofErr w:type="spellStart"/>
      <w:r>
        <w:rPr>
          <w:szCs w:val="24"/>
        </w:rPr>
        <w:t>Kyocera</w:t>
      </w:r>
      <w:proofErr w:type="spellEnd"/>
      <w:r>
        <w:rPr>
          <w:szCs w:val="24"/>
        </w:rPr>
        <w:t xml:space="preserve"> </w:t>
      </w:r>
      <w:proofErr w:type="spellStart"/>
      <w:r>
        <w:rPr>
          <w:szCs w:val="24"/>
        </w:rPr>
        <w:t>Ecosys</w:t>
      </w:r>
      <w:proofErr w:type="spellEnd"/>
      <w:r>
        <w:rPr>
          <w:szCs w:val="24"/>
        </w:rPr>
        <w:t xml:space="preserve"> MA4500İX </w:t>
      </w:r>
      <w:r w:rsidR="00626B38">
        <w:rPr>
          <w:szCs w:val="24"/>
        </w:rPr>
        <w:t xml:space="preserve">Toner: TSE standartlarına uygun olmalıdır. </w:t>
      </w:r>
      <w:proofErr w:type="spellStart"/>
      <w:r w:rsidR="00626B38">
        <w:rPr>
          <w:szCs w:val="24"/>
        </w:rPr>
        <w:t>Kyocera</w:t>
      </w:r>
      <w:proofErr w:type="spellEnd"/>
      <w:r w:rsidR="00626B38">
        <w:rPr>
          <w:szCs w:val="24"/>
        </w:rPr>
        <w:t xml:space="preserve"> </w:t>
      </w:r>
      <w:proofErr w:type="spellStart"/>
      <w:r w:rsidR="00626B38">
        <w:rPr>
          <w:szCs w:val="24"/>
        </w:rPr>
        <w:t>Ecosys</w:t>
      </w:r>
      <w:proofErr w:type="spellEnd"/>
      <w:r w:rsidR="00626B38">
        <w:rPr>
          <w:szCs w:val="24"/>
        </w:rPr>
        <w:t xml:space="preserve"> 4500İX model Fotokopi Makinesine uyumlu, orijinal toner olmalıdır.</w:t>
      </w:r>
      <w:r w:rsidR="00B800F5">
        <w:rPr>
          <w:szCs w:val="24"/>
        </w:rPr>
        <w:t xml:space="preserve"> </w:t>
      </w:r>
      <w:r>
        <w:rPr>
          <w:szCs w:val="24"/>
        </w:rPr>
        <w:t xml:space="preserve">En az 14500 sayfa baskı kapasitesine sahip olmalıdır. Siyah Renkli olmalıdır. Fotokopi </w:t>
      </w:r>
      <w:proofErr w:type="gramStart"/>
      <w:r>
        <w:rPr>
          <w:szCs w:val="24"/>
        </w:rPr>
        <w:t>Kağıdında</w:t>
      </w:r>
      <w:proofErr w:type="gramEnd"/>
      <w:r>
        <w:rPr>
          <w:szCs w:val="24"/>
        </w:rPr>
        <w:t xml:space="preserve"> leke ve dağılmaya sebep olmamalıdır. </w:t>
      </w:r>
    </w:p>
    <w:p w:rsidR="00650CD6" w:rsidRDefault="00650CD6" w:rsidP="00650CD6">
      <w:pPr>
        <w:pStyle w:val="ListeParagraf"/>
        <w:numPr>
          <w:ilvl w:val="0"/>
          <w:numId w:val="3"/>
        </w:numPr>
        <w:autoSpaceDE w:val="0"/>
        <w:autoSpaceDN w:val="0"/>
        <w:adjustRightInd w:val="0"/>
        <w:spacing w:line="360" w:lineRule="auto"/>
        <w:jc w:val="both"/>
        <w:rPr>
          <w:szCs w:val="24"/>
        </w:rPr>
      </w:pPr>
      <w:r>
        <w:rPr>
          <w:szCs w:val="24"/>
        </w:rPr>
        <w:t xml:space="preserve">Xerox </w:t>
      </w:r>
      <w:proofErr w:type="spellStart"/>
      <w:r>
        <w:rPr>
          <w:szCs w:val="24"/>
        </w:rPr>
        <w:t>WorkCentre</w:t>
      </w:r>
      <w:proofErr w:type="spellEnd"/>
      <w:r>
        <w:rPr>
          <w:szCs w:val="24"/>
        </w:rPr>
        <w:t xml:space="preserve"> 3225 Toner: </w:t>
      </w:r>
      <w:r>
        <w:rPr>
          <w:szCs w:val="24"/>
        </w:rPr>
        <w:t xml:space="preserve">TSE standartlarına uygun olmalıdır. Xerox </w:t>
      </w:r>
      <w:proofErr w:type="spellStart"/>
      <w:r>
        <w:rPr>
          <w:szCs w:val="24"/>
        </w:rPr>
        <w:t>WorkCentre</w:t>
      </w:r>
      <w:proofErr w:type="spellEnd"/>
      <w:r>
        <w:rPr>
          <w:szCs w:val="24"/>
        </w:rPr>
        <w:t xml:space="preserve"> 3225 model Fotokopi Makinesine uyumlu, orijinal toner olmalıdır. </w:t>
      </w:r>
      <w:r>
        <w:rPr>
          <w:szCs w:val="24"/>
        </w:rPr>
        <w:t xml:space="preserve">En az </w:t>
      </w:r>
      <w:r>
        <w:rPr>
          <w:szCs w:val="24"/>
        </w:rPr>
        <w:lastRenderedPageBreak/>
        <w:t>3000</w:t>
      </w:r>
      <w:r>
        <w:rPr>
          <w:szCs w:val="24"/>
        </w:rPr>
        <w:t xml:space="preserve"> sayfa baskı kapasitesine sahip olmalıdır. Siyah Renkli olmalıdır. Fotokopi </w:t>
      </w:r>
      <w:proofErr w:type="gramStart"/>
      <w:r>
        <w:rPr>
          <w:szCs w:val="24"/>
        </w:rPr>
        <w:t>Kağıdında</w:t>
      </w:r>
      <w:proofErr w:type="gramEnd"/>
      <w:r>
        <w:rPr>
          <w:szCs w:val="24"/>
        </w:rPr>
        <w:t xml:space="preserve"> leke ve dağılmaya sebep olmamalıdır.</w:t>
      </w:r>
    </w:p>
    <w:p w:rsidR="00650CD6" w:rsidRDefault="00650CD6" w:rsidP="00650CD6">
      <w:pPr>
        <w:pStyle w:val="ListeParagraf"/>
        <w:numPr>
          <w:ilvl w:val="0"/>
          <w:numId w:val="3"/>
        </w:numPr>
        <w:autoSpaceDE w:val="0"/>
        <w:autoSpaceDN w:val="0"/>
        <w:adjustRightInd w:val="0"/>
        <w:spacing w:line="360" w:lineRule="auto"/>
        <w:jc w:val="both"/>
        <w:rPr>
          <w:szCs w:val="24"/>
        </w:rPr>
      </w:pPr>
      <w:proofErr w:type="spellStart"/>
      <w:r>
        <w:rPr>
          <w:szCs w:val="24"/>
        </w:rPr>
        <w:t>Hp</w:t>
      </w:r>
      <w:proofErr w:type="spellEnd"/>
      <w:r>
        <w:rPr>
          <w:szCs w:val="24"/>
        </w:rPr>
        <w:t xml:space="preserve"> </w:t>
      </w:r>
      <w:proofErr w:type="spellStart"/>
      <w:r>
        <w:rPr>
          <w:szCs w:val="24"/>
        </w:rPr>
        <w:t>Lazerjet</w:t>
      </w:r>
      <w:proofErr w:type="spellEnd"/>
      <w:r>
        <w:rPr>
          <w:szCs w:val="24"/>
        </w:rPr>
        <w:t xml:space="preserve"> 1020 Toner: </w:t>
      </w:r>
      <w:r>
        <w:rPr>
          <w:szCs w:val="24"/>
        </w:rPr>
        <w:t xml:space="preserve">TSE standartlarına uygun olmalıdır. </w:t>
      </w:r>
      <w:proofErr w:type="spellStart"/>
      <w:r>
        <w:rPr>
          <w:szCs w:val="24"/>
        </w:rPr>
        <w:t>Hp</w:t>
      </w:r>
      <w:proofErr w:type="spellEnd"/>
      <w:r>
        <w:rPr>
          <w:szCs w:val="24"/>
        </w:rPr>
        <w:t xml:space="preserve"> </w:t>
      </w:r>
      <w:proofErr w:type="spellStart"/>
      <w:r>
        <w:rPr>
          <w:szCs w:val="24"/>
        </w:rPr>
        <w:t>Lazerjet</w:t>
      </w:r>
      <w:proofErr w:type="spellEnd"/>
      <w:r>
        <w:rPr>
          <w:szCs w:val="24"/>
        </w:rPr>
        <w:t xml:space="preserve"> 1020 model yazıcı ile</w:t>
      </w:r>
      <w:r>
        <w:rPr>
          <w:szCs w:val="24"/>
        </w:rPr>
        <w:t xml:space="preserve"> uyumlu, orijinal toner olmalıdır. </w:t>
      </w:r>
      <w:r>
        <w:rPr>
          <w:szCs w:val="24"/>
        </w:rPr>
        <w:t>En az 1</w:t>
      </w:r>
      <w:r>
        <w:rPr>
          <w:szCs w:val="24"/>
        </w:rPr>
        <w:t xml:space="preserve">500 sayfa baskı kapasitesine sahip olmalıdır. Siyah Renkli olmalıdır. Fotokopi </w:t>
      </w:r>
      <w:proofErr w:type="gramStart"/>
      <w:r>
        <w:rPr>
          <w:szCs w:val="24"/>
        </w:rPr>
        <w:t>Kağıdında</w:t>
      </w:r>
      <w:proofErr w:type="gramEnd"/>
      <w:r>
        <w:rPr>
          <w:szCs w:val="24"/>
        </w:rPr>
        <w:t xml:space="preserve"> leke ve dağılmaya sebep olmamalıdır.</w:t>
      </w:r>
    </w:p>
    <w:p w:rsidR="00283B8A" w:rsidRDefault="00283B8A" w:rsidP="00650CD6">
      <w:pPr>
        <w:pStyle w:val="ListeParagraf"/>
        <w:numPr>
          <w:ilvl w:val="0"/>
          <w:numId w:val="3"/>
        </w:numPr>
        <w:autoSpaceDE w:val="0"/>
        <w:autoSpaceDN w:val="0"/>
        <w:adjustRightInd w:val="0"/>
        <w:spacing w:line="360" w:lineRule="auto"/>
        <w:jc w:val="both"/>
        <w:rPr>
          <w:szCs w:val="24"/>
        </w:rPr>
      </w:pPr>
      <w:proofErr w:type="spellStart"/>
      <w:r>
        <w:rPr>
          <w:szCs w:val="24"/>
        </w:rPr>
        <w:t>Olivetti</w:t>
      </w:r>
      <w:proofErr w:type="spellEnd"/>
      <w:r>
        <w:rPr>
          <w:szCs w:val="24"/>
        </w:rPr>
        <w:t xml:space="preserve"> D-</w:t>
      </w:r>
      <w:proofErr w:type="spellStart"/>
      <w:r>
        <w:rPr>
          <w:szCs w:val="24"/>
        </w:rPr>
        <w:t>Copia</w:t>
      </w:r>
      <w:proofErr w:type="spellEnd"/>
      <w:r>
        <w:rPr>
          <w:szCs w:val="24"/>
        </w:rPr>
        <w:t xml:space="preserve"> 3524 MF Toner: </w:t>
      </w:r>
      <w:r>
        <w:rPr>
          <w:szCs w:val="24"/>
        </w:rPr>
        <w:t xml:space="preserve">TSE standartlarına uygun olmalıdır. </w:t>
      </w:r>
      <w:proofErr w:type="spellStart"/>
      <w:r>
        <w:rPr>
          <w:szCs w:val="24"/>
        </w:rPr>
        <w:t>Olivetti</w:t>
      </w:r>
      <w:proofErr w:type="spellEnd"/>
      <w:r>
        <w:rPr>
          <w:szCs w:val="24"/>
        </w:rPr>
        <w:t xml:space="preserve"> D-</w:t>
      </w:r>
      <w:proofErr w:type="spellStart"/>
      <w:r>
        <w:rPr>
          <w:szCs w:val="24"/>
        </w:rPr>
        <w:t>Copia</w:t>
      </w:r>
      <w:proofErr w:type="spellEnd"/>
      <w:r>
        <w:rPr>
          <w:szCs w:val="24"/>
        </w:rPr>
        <w:t xml:space="preserve"> 3524 MF model Fotokopi Makinesi</w:t>
      </w:r>
      <w:r>
        <w:rPr>
          <w:szCs w:val="24"/>
        </w:rPr>
        <w:t xml:space="preserve"> ile uyumlu, orijinal toner olmalıdır. En az </w:t>
      </w:r>
      <w:r w:rsidR="00260DC2">
        <w:rPr>
          <w:szCs w:val="24"/>
        </w:rPr>
        <w:t>3000</w:t>
      </w:r>
      <w:r>
        <w:rPr>
          <w:szCs w:val="24"/>
        </w:rPr>
        <w:t xml:space="preserve"> sayfa baskı kapasitesine sahip olmalıdır. Siyah Renkli olmalıdır. Fotokopi </w:t>
      </w:r>
      <w:proofErr w:type="gramStart"/>
      <w:r>
        <w:rPr>
          <w:szCs w:val="24"/>
        </w:rPr>
        <w:t>Kağıdında</w:t>
      </w:r>
      <w:proofErr w:type="gramEnd"/>
      <w:r>
        <w:rPr>
          <w:szCs w:val="24"/>
        </w:rPr>
        <w:t xml:space="preserve"> leke ve dağılmaya sebep olmamalıdır.</w:t>
      </w:r>
    </w:p>
    <w:p w:rsidR="00CE6945" w:rsidRDefault="00CE6945" w:rsidP="00650CD6">
      <w:pPr>
        <w:pStyle w:val="ListeParagraf"/>
        <w:numPr>
          <w:ilvl w:val="0"/>
          <w:numId w:val="3"/>
        </w:numPr>
        <w:autoSpaceDE w:val="0"/>
        <w:autoSpaceDN w:val="0"/>
        <w:adjustRightInd w:val="0"/>
        <w:spacing w:line="360" w:lineRule="auto"/>
        <w:jc w:val="both"/>
        <w:rPr>
          <w:szCs w:val="24"/>
        </w:rPr>
      </w:pPr>
      <w:proofErr w:type="spellStart"/>
      <w:r>
        <w:rPr>
          <w:szCs w:val="24"/>
        </w:rPr>
        <w:t>Canon</w:t>
      </w:r>
      <w:proofErr w:type="spellEnd"/>
      <w:r>
        <w:rPr>
          <w:szCs w:val="24"/>
        </w:rPr>
        <w:t xml:space="preserve"> f166400 Toner: </w:t>
      </w:r>
      <w:r>
        <w:rPr>
          <w:szCs w:val="24"/>
        </w:rPr>
        <w:t xml:space="preserve">TSE standartlarına uygun olmalıdır. </w:t>
      </w:r>
      <w:proofErr w:type="spellStart"/>
      <w:r>
        <w:rPr>
          <w:szCs w:val="24"/>
        </w:rPr>
        <w:t>Canon</w:t>
      </w:r>
      <w:proofErr w:type="spellEnd"/>
      <w:r>
        <w:rPr>
          <w:szCs w:val="24"/>
        </w:rPr>
        <w:t xml:space="preserve"> f166400</w:t>
      </w:r>
      <w:r>
        <w:rPr>
          <w:szCs w:val="24"/>
        </w:rPr>
        <w:t xml:space="preserve"> model yazıcı</w:t>
      </w:r>
      <w:r>
        <w:rPr>
          <w:szCs w:val="24"/>
        </w:rPr>
        <w:t xml:space="preserve"> ile uyumlu, orijinal toner olmalıdır. En az </w:t>
      </w:r>
      <w:r>
        <w:rPr>
          <w:szCs w:val="24"/>
        </w:rPr>
        <w:t>150</w:t>
      </w:r>
      <w:r>
        <w:rPr>
          <w:szCs w:val="24"/>
        </w:rPr>
        <w:t xml:space="preserve">0 sayfa baskı kapasitesine sahip olmalıdır. Siyah Renkli olmalıdır. Fotokopi </w:t>
      </w:r>
      <w:proofErr w:type="gramStart"/>
      <w:r>
        <w:rPr>
          <w:szCs w:val="24"/>
        </w:rPr>
        <w:t>Kağıdında</w:t>
      </w:r>
      <w:proofErr w:type="gramEnd"/>
      <w:r>
        <w:rPr>
          <w:szCs w:val="24"/>
        </w:rPr>
        <w:t xml:space="preserve"> leke ve dağılmaya sebep olmamalıdır.</w:t>
      </w:r>
    </w:p>
    <w:p w:rsidR="006537C6" w:rsidRDefault="006537C6" w:rsidP="006537C6">
      <w:pPr>
        <w:pStyle w:val="ListeParagraf"/>
        <w:numPr>
          <w:ilvl w:val="0"/>
          <w:numId w:val="3"/>
        </w:numPr>
        <w:autoSpaceDE w:val="0"/>
        <w:autoSpaceDN w:val="0"/>
        <w:adjustRightInd w:val="0"/>
        <w:spacing w:line="360" w:lineRule="auto"/>
        <w:jc w:val="both"/>
        <w:rPr>
          <w:szCs w:val="24"/>
        </w:rPr>
      </w:pPr>
      <w:proofErr w:type="spellStart"/>
      <w:r>
        <w:rPr>
          <w:szCs w:val="24"/>
        </w:rPr>
        <w:t>Samsung</w:t>
      </w:r>
      <w:proofErr w:type="spellEnd"/>
      <w:r>
        <w:rPr>
          <w:szCs w:val="24"/>
        </w:rPr>
        <w:t xml:space="preserve"> </w:t>
      </w:r>
      <w:proofErr w:type="spellStart"/>
      <w:r>
        <w:rPr>
          <w:szCs w:val="24"/>
        </w:rPr>
        <w:t>Xpress</w:t>
      </w:r>
      <w:proofErr w:type="spellEnd"/>
      <w:r>
        <w:rPr>
          <w:szCs w:val="24"/>
        </w:rPr>
        <w:t xml:space="preserve"> M2020W Toner: </w:t>
      </w:r>
      <w:r>
        <w:rPr>
          <w:szCs w:val="24"/>
        </w:rPr>
        <w:t xml:space="preserve">TSE standartlarına uygun olmalıdır. </w:t>
      </w:r>
      <w:proofErr w:type="spellStart"/>
      <w:r>
        <w:rPr>
          <w:szCs w:val="24"/>
        </w:rPr>
        <w:t>Samsung</w:t>
      </w:r>
      <w:proofErr w:type="spellEnd"/>
      <w:r>
        <w:rPr>
          <w:szCs w:val="24"/>
        </w:rPr>
        <w:t xml:space="preserve"> </w:t>
      </w:r>
      <w:proofErr w:type="spellStart"/>
      <w:r>
        <w:rPr>
          <w:szCs w:val="24"/>
        </w:rPr>
        <w:t>Xpress</w:t>
      </w:r>
      <w:proofErr w:type="spellEnd"/>
      <w:r>
        <w:rPr>
          <w:szCs w:val="24"/>
        </w:rPr>
        <w:t xml:space="preserve"> M2020W model yazıcı ile uyumlu, orijinal toner olmalıdır. En az </w:t>
      </w:r>
      <w:r>
        <w:rPr>
          <w:szCs w:val="24"/>
        </w:rPr>
        <w:t>18</w:t>
      </w:r>
      <w:r>
        <w:rPr>
          <w:szCs w:val="24"/>
        </w:rPr>
        <w:t xml:space="preserve">00 sayfa baskı kapasitesine sahip olmalıdır. Siyah Renkli olmalıdır. Fotokopi </w:t>
      </w:r>
      <w:proofErr w:type="gramStart"/>
      <w:r>
        <w:rPr>
          <w:szCs w:val="24"/>
        </w:rPr>
        <w:t>Kağıdında</w:t>
      </w:r>
      <w:proofErr w:type="gramEnd"/>
      <w:r>
        <w:rPr>
          <w:szCs w:val="24"/>
        </w:rPr>
        <w:t xml:space="preserve"> leke ve dağılmaya sebep olmamalıdır.</w:t>
      </w:r>
      <w:bookmarkStart w:id="0" w:name="_GoBack"/>
      <w:bookmarkEnd w:id="0"/>
    </w:p>
    <w:p w:rsidR="007A27A9" w:rsidRDefault="007A27A9" w:rsidP="007A27A9">
      <w:pPr>
        <w:autoSpaceDE w:val="0"/>
        <w:autoSpaceDN w:val="0"/>
        <w:adjustRightInd w:val="0"/>
        <w:spacing w:line="360" w:lineRule="auto"/>
        <w:jc w:val="both"/>
        <w:rPr>
          <w:szCs w:val="24"/>
        </w:rPr>
      </w:pPr>
    </w:p>
    <w:p w:rsidR="007A27A9" w:rsidRPr="007A27A9" w:rsidRDefault="007A27A9" w:rsidP="007A27A9">
      <w:pPr>
        <w:autoSpaceDE w:val="0"/>
        <w:autoSpaceDN w:val="0"/>
        <w:adjustRightInd w:val="0"/>
        <w:spacing w:line="360" w:lineRule="auto"/>
        <w:ind w:left="7080"/>
        <w:jc w:val="both"/>
        <w:rPr>
          <w:rFonts w:ascii="Times New Roman" w:hAnsi="Times New Roman" w:cs="Times New Roman"/>
          <w:sz w:val="24"/>
          <w:szCs w:val="24"/>
        </w:rPr>
      </w:pPr>
      <w:r w:rsidRPr="007A27A9">
        <w:rPr>
          <w:rFonts w:ascii="Times New Roman" w:hAnsi="Times New Roman" w:cs="Times New Roman"/>
          <w:sz w:val="24"/>
          <w:szCs w:val="24"/>
        </w:rPr>
        <w:t>OKUL İDARESİ</w:t>
      </w:r>
    </w:p>
    <w:p w:rsidR="00AD198B" w:rsidRDefault="00AD198B" w:rsidP="00AD198B">
      <w:pPr>
        <w:rPr>
          <w:rFonts w:ascii="Times New Roman" w:hAnsi="Times New Roman" w:cs="Times New Roman"/>
          <w:sz w:val="24"/>
        </w:rPr>
      </w:pPr>
    </w:p>
    <w:p w:rsidR="00E20E18" w:rsidRPr="00AD198B" w:rsidRDefault="00E20E18" w:rsidP="00E20E18">
      <w:pPr>
        <w:ind w:left="7080"/>
        <w:rPr>
          <w:rFonts w:ascii="Times New Roman" w:hAnsi="Times New Roman" w:cs="Times New Roman"/>
          <w:sz w:val="24"/>
        </w:rPr>
      </w:pPr>
    </w:p>
    <w:sectPr w:rsidR="00E20E18" w:rsidRPr="00AD19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BB84F49"/>
    <w:multiLevelType w:val="hybridMultilevel"/>
    <w:tmpl w:val="0850636A"/>
    <w:lvl w:ilvl="0" w:tplc="B6D47460">
      <w:start w:val="1"/>
      <w:numFmt w:val="decimal"/>
      <w:lvlText w:val="%1."/>
      <w:lvlJc w:val="left"/>
      <w:pPr>
        <w:ind w:left="720" w:hanging="360"/>
      </w:pPr>
      <w:rPr>
        <w:rFonts w:hint="default"/>
        <w:color w:val="21252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C0"/>
    <w:rsid w:val="00041C28"/>
    <w:rsid w:val="00102B09"/>
    <w:rsid w:val="00110904"/>
    <w:rsid w:val="001B76C3"/>
    <w:rsid w:val="00221A0D"/>
    <w:rsid w:val="00260DC2"/>
    <w:rsid w:val="00283B8A"/>
    <w:rsid w:val="005E2B79"/>
    <w:rsid w:val="00626B38"/>
    <w:rsid w:val="00650CD6"/>
    <w:rsid w:val="006537C6"/>
    <w:rsid w:val="007113C5"/>
    <w:rsid w:val="007267A6"/>
    <w:rsid w:val="007A27A9"/>
    <w:rsid w:val="007C4B28"/>
    <w:rsid w:val="0095308A"/>
    <w:rsid w:val="009E2027"/>
    <w:rsid w:val="00AD198B"/>
    <w:rsid w:val="00AD650E"/>
    <w:rsid w:val="00B800F5"/>
    <w:rsid w:val="00C719C0"/>
    <w:rsid w:val="00CD642E"/>
    <w:rsid w:val="00CE6945"/>
    <w:rsid w:val="00D37627"/>
    <w:rsid w:val="00E20E18"/>
    <w:rsid w:val="00E338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FF3D"/>
  <w15:docId w15:val="{E07F08EE-7100-429D-9CE3-EF41FB93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D198B"/>
    <w:pPr>
      <w:widowControl w:val="0"/>
      <w:spacing w:after="0" w:line="240" w:lineRule="auto"/>
      <w:ind w:left="708"/>
    </w:pPr>
    <w:rPr>
      <w:rFonts w:ascii="Times New Roman" w:eastAsia="Times New Roman" w:hAnsi="Times New Roman" w:cs="Times New Roman"/>
      <w:sz w:val="24"/>
      <w:szCs w:val="20"/>
      <w:lang w:eastAsia="tr-TR"/>
    </w:rPr>
  </w:style>
  <w:style w:type="paragraph" w:customStyle="1" w:styleId="ListeParagraf2">
    <w:name w:val="Liste Paragraf2"/>
    <w:basedOn w:val="Normal"/>
    <w:qFormat/>
    <w:rsid w:val="00AD198B"/>
    <w:pPr>
      <w:spacing w:after="0" w:line="240" w:lineRule="auto"/>
      <w:ind w:left="720" w:hanging="357"/>
      <w:contextualSpacing/>
      <w:jc w:val="both"/>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516</Words>
  <Characters>2947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ahmedihaniiho</dc:creator>
  <cp:keywords/>
  <dc:description/>
  <cp:lastModifiedBy>TEKNOFLOW</cp:lastModifiedBy>
  <cp:revision>17</cp:revision>
  <dcterms:created xsi:type="dcterms:W3CDTF">2023-09-29T08:49:00Z</dcterms:created>
  <dcterms:modified xsi:type="dcterms:W3CDTF">2024-11-26T11:37:00Z</dcterms:modified>
</cp:coreProperties>
</file>